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1552" w14:textId="77777777" w:rsidR="00A62A5C" w:rsidRPr="00BA038A" w:rsidRDefault="00A62A5C" w:rsidP="00A62A5C">
      <w:pPr>
        <w:pStyle w:val="NoSpacing"/>
        <w:outlineLvl w:val="0"/>
        <w:rPr>
          <w:rFonts w:ascii="Times" w:hAnsi="Times" w:cs="Times New Roman"/>
          <w:color w:val="000000" w:themeColor="text1"/>
        </w:rPr>
      </w:pPr>
      <w:r w:rsidRPr="00421F8E">
        <w:rPr>
          <w:rFonts w:ascii="Times" w:hAnsi="Times" w:cs="Times New Roman"/>
        </w:rPr>
        <w:t xml:space="preserve">For </w:t>
      </w:r>
      <w:r w:rsidRPr="00BA038A">
        <w:rPr>
          <w:rFonts w:ascii="Times" w:hAnsi="Times" w:cs="Times New Roman"/>
          <w:color w:val="000000" w:themeColor="text1"/>
        </w:rPr>
        <w:t xml:space="preserve">Immediate Release                      </w:t>
      </w:r>
    </w:p>
    <w:p w14:paraId="56FAB27F" w14:textId="77777777" w:rsidR="00A62A5C" w:rsidRPr="00BA038A" w:rsidRDefault="002A1A1D" w:rsidP="003D7A4C">
      <w:pPr>
        <w:pStyle w:val="NoSpacing"/>
        <w:rPr>
          <w:rFonts w:ascii="Times" w:hAnsi="Times" w:cs="Times New Roman"/>
          <w:b/>
          <w:color w:val="000000" w:themeColor="text1"/>
        </w:rPr>
      </w:pPr>
      <w:r w:rsidRPr="006C0670">
        <w:rPr>
          <w:rFonts w:ascii="Times" w:hAnsi="Times" w:cs="Times New Roman"/>
          <w:color w:val="000000" w:themeColor="text1"/>
        </w:rPr>
        <w:t>January 4</w:t>
      </w:r>
      <w:r w:rsidR="00332F56" w:rsidRPr="006C0670">
        <w:rPr>
          <w:rFonts w:ascii="Times" w:hAnsi="Times" w:cs="Times New Roman"/>
          <w:color w:val="000000" w:themeColor="text1"/>
        </w:rPr>
        <w:t>,</w:t>
      </w:r>
      <w:r w:rsidR="00A62A5C" w:rsidRPr="00BA038A">
        <w:rPr>
          <w:rFonts w:ascii="Times" w:hAnsi="Times" w:cs="Times New Roman"/>
          <w:color w:val="000000" w:themeColor="text1"/>
        </w:rPr>
        <w:t xml:space="preserve"> 201</w:t>
      </w:r>
      <w:r>
        <w:rPr>
          <w:rFonts w:ascii="Times" w:hAnsi="Times" w:cs="Times New Roman"/>
          <w:color w:val="000000" w:themeColor="text1"/>
        </w:rPr>
        <w:t>8</w:t>
      </w:r>
      <w:r w:rsidR="00A62A5C" w:rsidRPr="00BA038A">
        <w:rPr>
          <w:rFonts w:ascii="Times" w:hAnsi="Times" w:cs="Times New Roman"/>
          <w:b/>
          <w:color w:val="000000" w:themeColor="text1"/>
        </w:rPr>
        <w:tab/>
      </w:r>
      <w:r w:rsidR="0004368B" w:rsidRPr="00BA038A">
        <w:rPr>
          <w:rFonts w:ascii="Times" w:hAnsi="Times" w:cs="Times New Roman"/>
          <w:b/>
          <w:color w:val="000000" w:themeColor="text1"/>
        </w:rPr>
        <w:t xml:space="preserve">    </w:t>
      </w:r>
      <w:r w:rsidR="0004368B" w:rsidRPr="00BA038A">
        <w:rPr>
          <w:rFonts w:ascii="Times" w:hAnsi="Times" w:cs="Times New Roman"/>
          <w:b/>
          <w:color w:val="000000" w:themeColor="text1"/>
        </w:rPr>
        <w:tab/>
        <w:t xml:space="preserve"> </w:t>
      </w:r>
      <w:r w:rsidR="000E571F" w:rsidRPr="00BA038A">
        <w:rPr>
          <w:rFonts w:ascii="Times" w:hAnsi="Times" w:cs="Times New Roman"/>
          <w:b/>
          <w:color w:val="000000" w:themeColor="text1"/>
        </w:rPr>
        <w:tab/>
      </w:r>
      <w:r w:rsidR="00A62A5C" w:rsidRPr="00BA038A">
        <w:rPr>
          <w:rFonts w:ascii="Times" w:hAnsi="Times" w:cs="Times New Roman"/>
          <w:b/>
          <w:color w:val="000000" w:themeColor="text1"/>
        </w:rPr>
        <w:tab/>
      </w:r>
      <w:r w:rsidR="00A62A5C" w:rsidRPr="00BA038A">
        <w:rPr>
          <w:rFonts w:ascii="Times" w:hAnsi="Times" w:cs="Times New Roman"/>
          <w:b/>
          <w:color w:val="000000" w:themeColor="text1"/>
        </w:rPr>
        <w:tab/>
      </w:r>
    </w:p>
    <w:p w14:paraId="6A9E8574" w14:textId="77777777" w:rsidR="00A62A5C" w:rsidRPr="00BA038A" w:rsidRDefault="00A62A5C" w:rsidP="006F630C">
      <w:pPr>
        <w:pStyle w:val="NoSpacing"/>
        <w:ind w:right="-450"/>
        <w:rPr>
          <w:rFonts w:ascii="Times" w:hAnsi="Times" w:cs="Times New Roman"/>
          <w:color w:val="000000" w:themeColor="text1"/>
        </w:rPr>
      </w:pPr>
    </w:p>
    <w:p w14:paraId="5E72B2BE" w14:textId="77777777" w:rsidR="00A62A5C" w:rsidRPr="00BA038A" w:rsidRDefault="00A62A5C" w:rsidP="00A62A5C">
      <w:pPr>
        <w:pStyle w:val="NoSpacing"/>
        <w:outlineLvl w:val="0"/>
        <w:rPr>
          <w:rFonts w:ascii="Times" w:hAnsi="Times" w:cs="Times New Roman"/>
          <w:b/>
          <w:bCs/>
          <w:color w:val="000000" w:themeColor="text1"/>
          <w:sz w:val="20"/>
          <w:szCs w:val="20"/>
        </w:rPr>
      </w:pPr>
      <w:r w:rsidRPr="00BA038A">
        <w:rPr>
          <w:rFonts w:ascii="Times" w:hAnsi="Times" w:cs="Times New Roman"/>
          <w:bCs/>
          <w:color w:val="000000" w:themeColor="text1"/>
          <w:sz w:val="20"/>
          <w:szCs w:val="20"/>
          <w:u w:val="single"/>
        </w:rPr>
        <w:t>For Further Information Contact</w:t>
      </w:r>
      <w:r w:rsidRPr="00BA038A">
        <w:rPr>
          <w:rFonts w:ascii="Times" w:hAnsi="Times" w:cs="Times New Roman"/>
          <w:bCs/>
          <w:color w:val="000000" w:themeColor="text1"/>
          <w:sz w:val="20"/>
          <w:szCs w:val="20"/>
        </w:rPr>
        <w:t xml:space="preserve">: </w:t>
      </w:r>
      <w:r w:rsidRPr="00BA038A">
        <w:rPr>
          <w:rFonts w:ascii="Times" w:hAnsi="Times" w:cs="Times New Roman"/>
          <w:bCs/>
          <w:color w:val="000000" w:themeColor="text1"/>
          <w:sz w:val="20"/>
          <w:szCs w:val="20"/>
        </w:rPr>
        <w:tab/>
      </w:r>
      <w:r w:rsidRPr="00BA038A">
        <w:rPr>
          <w:rFonts w:ascii="Times" w:hAnsi="Times" w:cs="Times New Roman"/>
          <w:bCs/>
          <w:color w:val="000000" w:themeColor="text1"/>
          <w:sz w:val="20"/>
          <w:szCs w:val="20"/>
        </w:rPr>
        <w:tab/>
      </w:r>
      <w:r w:rsidRPr="00BA038A">
        <w:rPr>
          <w:rFonts w:ascii="Times" w:hAnsi="Times" w:cs="Times New Roman"/>
          <w:bCs/>
          <w:color w:val="000000" w:themeColor="text1"/>
          <w:sz w:val="20"/>
          <w:szCs w:val="20"/>
        </w:rPr>
        <w:tab/>
      </w:r>
      <w:r w:rsidRPr="00BA038A">
        <w:rPr>
          <w:rFonts w:ascii="Times" w:hAnsi="Times" w:cs="Times New Roman"/>
          <w:bCs/>
          <w:color w:val="000000" w:themeColor="text1"/>
          <w:sz w:val="20"/>
          <w:szCs w:val="20"/>
        </w:rPr>
        <w:tab/>
      </w:r>
      <w:r w:rsidRPr="00BA038A">
        <w:rPr>
          <w:rFonts w:ascii="Times" w:hAnsi="Times" w:cs="Times New Roman"/>
          <w:bCs/>
          <w:color w:val="000000" w:themeColor="text1"/>
          <w:sz w:val="20"/>
          <w:szCs w:val="20"/>
        </w:rPr>
        <w:tab/>
      </w:r>
    </w:p>
    <w:p w14:paraId="714009AC" w14:textId="77777777" w:rsidR="00316F56" w:rsidRDefault="00723A41" w:rsidP="00421F8E">
      <w:pPr>
        <w:pStyle w:val="NoSpacing"/>
        <w:spacing w:line="360" w:lineRule="auto"/>
        <w:ind w:left="-360" w:firstLine="360"/>
        <w:outlineLvl w:val="0"/>
        <w:rPr>
          <w:rFonts w:ascii="Times" w:hAnsi="Times" w:cs="Times New Roman"/>
          <w:color w:val="000000" w:themeColor="text1"/>
          <w:sz w:val="20"/>
          <w:szCs w:val="20"/>
        </w:rPr>
      </w:pPr>
      <w:r w:rsidRPr="00BA038A">
        <w:rPr>
          <w:rFonts w:ascii="Times" w:hAnsi="Times" w:cs="Times New Roman"/>
          <w:bCs/>
          <w:color w:val="000000" w:themeColor="text1"/>
          <w:sz w:val="20"/>
          <w:szCs w:val="20"/>
        </w:rPr>
        <w:t xml:space="preserve">Steve </w:t>
      </w:r>
      <w:proofErr w:type="gramStart"/>
      <w:r w:rsidRPr="00BA038A">
        <w:rPr>
          <w:rFonts w:ascii="Times" w:hAnsi="Times" w:cs="Times New Roman"/>
          <w:bCs/>
          <w:color w:val="000000" w:themeColor="text1"/>
          <w:sz w:val="20"/>
          <w:szCs w:val="20"/>
        </w:rPr>
        <w:t>Antol</w:t>
      </w:r>
      <w:r w:rsidR="002C2C2C">
        <w:rPr>
          <w:rFonts w:ascii="Times" w:hAnsi="Times" w:cs="Times New Roman"/>
          <w:bCs/>
          <w:color w:val="000000" w:themeColor="text1"/>
          <w:sz w:val="20"/>
          <w:szCs w:val="20"/>
        </w:rPr>
        <w:t xml:space="preserve"> </w:t>
      </w:r>
      <w:r w:rsidR="006F630C" w:rsidRPr="00BA038A">
        <w:rPr>
          <w:rFonts w:ascii="Times" w:hAnsi="Times" w:cs="Times New Roman"/>
          <w:bCs/>
          <w:color w:val="000000" w:themeColor="text1"/>
          <w:sz w:val="20"/>
          <w:szCs w:val="20"/>
        </w:rPr>
        <w:t xml:space="preserve"> |</w:t>
      </w:r>
      <w:proofErr w:type="gramEnd"/>
      <w:r w:rsidR="006F630C" w:rsidRPr="00BA038A">
        <w:rPr>
          <w:rFonts w:ascii="Times" w:hAnsi="Times" w:cs="Times New Roman"/>
          <w:bCs/>
          <w:color w:val="000000" w:themeColor="text1"/>
          <w:sz w:val="20"/>
          <w:szCs w:val="20"/>
        </w:rPr>
        <w:t xml:space="preserve"> </w:t>
      </w:r>
      <w:r w:rsidR="002C2C2C">
        <w:rPr>
          <w:rFonts w:ascii="Times" w:hAnsi="Times" w:cs="Times New Roman"/>
          <w:bCs/>
          <w:color w:val="000000" w:themeColor="text1"/>
          <w:sz w:val="20"/>
          <w:szCs w:val="20"/>
        </w:rPr>
        <w:t xml:space="preserve"> </w:t>
      </w:r>
      <w:r w:rsidR="004B4347" w:rsidRPr="00BA038A">
        <w:rPr>
          <w:rFonts w:ascii="Times" w:hAnsi="Times" w:cs="Times New Roman"/>
          <w:color w:val="000000" w:themeColor="text1"/>
          <w:sz w:val="20"/>
          <w:szCs w:val="20"/>
        </w:rPr>
        <w:t>928-515-1942</w:t>
      </w:r>
      <w:r w:rsidR="00307569" w:rsidRPr="00BA038A">
        <w:rPr>
          <w:rFonts w:ascii="Times" w:hAnsi="Times" w:cs="Times New Roman"/>
          <w:color w:val="000000" w:themeColor="text1"/>
          <w:sz w:val="20"/>
          <w:szCs w:val="20"/>
        </w:rPr>
        <w:tab/>
      </w:r>
    </w:p>
    <w:p w14:paraId="40C005D8" w14:textId="77777777" w:rsidR="00316F56" w:rsidRDefault="00316F56" w:rsidP="00316F56">
      <w:pPr>
        <w:pStyle w:val="xmsonormal"/>
        <w:spacing w:before="0" w:beforeAutospacing="0" w:after="0" w:afterAutospacing="0"/>
        <w:rPr>
          <w:rFonts w:ascii="Calibri" w:hAnsi="Calibri"/>
          <w:color w:val="212121"/>
          <w:sz w:val="22"/>
          <w:szCs w:val="22"/>
        </w:rPr>
      </w:pPr>
    </w:p>
    <w:p w14:paraId="21ACFAC6" w14:textId="77777777" w:rsidR="00316F56" w:rsidRPr="002A1A1D" w:rsidRDefault="00316F56" w:rsidP="00316F56">
      <w:pPr>
        <w:pStyle w:val="xmsonormal"/>
        <w:spacing w:before="0" w:beforeAutospacing="0" w:after="0" w:afterAutospacing="0"/>
        <w:rPr>
          <w:rFonts w:ascii="Times" w:hAnsi="Times"/>
          <w:color w:val="212121"/>
          <w:sz w:val="22"/>
          <w:szCs w:val="22"/>
        </w:rPr>
      </w:pPr>
      <w:r>
        <w:rPr>
          <w:rFonts w:ascii="Calibri" w:hAnsi="Calibri"/>
          <w:color w:val="212121"/>
          <w:sz w:val="22"/>
          <w:szCs w:val="22"/>
        </w:rPr>
        <w:t> </w:t>
      </w:r>
    </w:p>
    <w:p w14:paraId="041D4677" w14:textId="77777777" w:rsidR="004B4347" w:rsidRPr="002A1A1D" w:rsidRDefault="00F91011" w:rsidP="00421F8E">
      <w:pPr>
        <w:pStyle w:val="NoSpacing"/>
        <w:spacing w:line="360" w:lineRule="auto"/>
        <w:ind w:left="-360" w:firstLine="360"/>
        <w:outlineLvl w:val="0"/>
        <w:rPr>
          <w:rFonts w:ascii="Times" w:hAnsi="Times" w:cs="Times New Roman"/>
          <w:color w:val="000000" w:themeColor="text1"/>
          <w:sz w:val="20"/>
          <w:szCs w:val="20"/>
        </w:rPr>
      </w:pPr>
      <w:r w:rsidRPr="002A1A1D">
        <w:rPr>
          <w:rFonts w:ascii="Times" w:hAnsi="Times" w:cs="Times New Roman"/>
          <w:color w:val="000000" w:themeColor="text1"/>
          <w:sz w:val="20"/>
          <w:szCs w:val="20"/>
        </w:rPr>
        <w:tab/>
      </w:r>
      <w:r w:rsidRPr="002A1A1D">
        <w:rPr>
          <w:rFonts w:ascii="Times" w:hAnsi="Times" w:cs="Times New Roman"/>
          <w:color w:val="000000" w:themeColor="text1"/>
          <w:sz w:val="20"/>
          <w:szCs w:val="20"/>
        </w:rPr>
        <w:tab/>
      </w:r>
      <w:r w:rsidRPr="002A1A1D">
        <w:rPr>
          <w:rFonts w:ascii="Times" w:hAnsi="Times" w:cs="Times New Roman"/>
          <w:color w:val="000000" w:themeColor="text1"/>
          <w:sz w:val="20"/>
          <w:szCs w:val="20"/>
        </w:rPr>
        <w:tab/>
      </w:r>
      <w:r w:rsidRPr="002A1A1D">
        <w:rPr>
          <w:rFonts w:ascii="Times" w:hAnsi="Times" w:cs="Times New Roman"/>
          <w:color w:val="000000" w:themeColor="text1"/>
          <w:sz w:val="20"/>
          <w:szCs w:val="20"/>
        </w:rPr>
        <w:tab/>
      </w:r>
      <w:r w:rsidRPr="002A1A1D">
        <w:rPr>
          <w:rFonts w:ascii="Times" w:hAnsi="Times" w:cs="Times New Roman"/>
          <w:color w:val="000000" w:themeColor="text1"/>
          <w:sz w:val="20"/>
          <w:szCs w:val="20"/>
        </w:rPr>
        <w:tab/>
      </w:r>
      <w:r w:rsidRPr="002A1A1D">
        <w:rPr>
          <w:rFonts w:ascii="Times" w:hAnsi="Times" w:cs="Times New Roman"/>
          <w:color w:val="000000" w:themeColor="text1"/>
          <w:sz w:val="20"/>
          <w:szCs w:val="20"/>
        </w:rPr>
        <w:tab/>
      </w:r>
      <w:r w:rsidRPr="002A1A1D">
        <w:rPr>
          <w:rFonts w:ascii="Times" w:hAnsi="Times" w:cs="Times New Roman"/>
          <w:color w:val="000000" w:themeColor="text1"/>
          <w:sz w:val="20"/>
          <w:szCs w:val="20"/>
        </w:rPr>
        <w:tab/>
      </w:r>
    </w:p>
    <w:p w14:paraId="7224F01C" w14:textId="77777777" w:rsidR="004B4347" w:rsidRPr="002A1A1D" w:rsidRDefault="004B4347" w:rsidP="004B4347">
      <w:pPr>
        <w:pStyle w:val="NoSpacing"/>
        <w:spacing w:line="360" w:lineRule="auto"/>
        <w:outlineLvl w:val="0"/>
        <w:rPr>
          <w:rFonts w:ascii="Times" w:hAnsi="Times" w:cs="Times New Roman"/>
          <w:sz w:val="28"/>
          <w:szCs w:val="28"/>
        </w:rPr>
      </w:pPr>
    </w:p>
    <w:p w14:paraId="0E1C5ACF" w14:textId="77777777" w:rsidR="004B4347" w:rsidRPr="002A1A1D" w:rsidRDefault="004B4347" w:rsidP="004B4347">
      <w:pPr>
        <w:pStyle w:val="NoSpacing"/>
        <w:spacing w:line="320" w:lineRule="exact"/>
        <w:jc w:val="center"/>
        <w:outlineLvl w:val="0"/>
        <w:rPr>
          <w:rFonts w:ascii="Times" w:eastAsiaTheme="minorEastAsia" w:hAnsi="Times" w:cs="Times New Roman"/>
          <w:b/>
          <w:sz w:val="28"/>
          <w:szCs w:val="28"/>
        </w:rPr>
      </w:pPr>
      <w:r w:rsidRPr="002A1A1D">
        <w:rPr>
          <w:rFonts w:ascii="Times" w:eastAsiaTheme="minorEastAsia" w:hAnsi="Times" w:cs="Times New Roman"/>
          <w:b/>
          <w:sz w:val="28"/>
          <w:szCs w:val="28"/>
        </w:rPr>
        <w:t xml:space="preserve">El Capitan Precious Metals </w:t>
      </w:r>
      <w:r w:rsidR="00823D79" w:rsidRPr="002A1A1D">
        <w:rPr>
          <w:rFonts w:ascii="Times" w:eastAsiaTheme="minorEastAsia" w:hAnsi="Times" w:cs="Times New Roman"/>
          <w:b/>
          <w:sz w:val="28"/>
          <w:szCs w:val="28"/>
        </w:rPr>
        <w:t>Executes Contract</w:t>
      </w:r>
    </w:p>
    <w:p w14:paraId="70D47BC2" w14:textId="77777777" w:rsidR="00823D79" w:rsidRPr="002A1A1D" w:rsidRDefault="00823D79" w:rsidP="004B4347">
      <w:pPr>
        <w:pStyle w:val="NoSpacing"/>
        <w:spacing w:line="320" w:lineRule="exact"/>
        <w:jc w:val="center"/>
        <w:outlineLvl w:val="0"/>
        <w:rPr>
          <w:rFonts w:ascii="Times" w:eastAsiaTheme="minorEastAsia" w:hAnsi="Times" w:cs="Times New Roman"/>
          <w:b/>
          <w:sz w:val="28"/>
          <w:szCs w:val="28"/>
        </w:rPr>
      </w:pPr>
      <w:r w:rsidRPr="002A1A1D">
        <w:rPr>
          <w:rFonts w:ascii="Times" w:eastAsiaTheme="minorEastAsia" w:hAnsi="Times" w:cs="Times New Roman"/>
          <w:b/>
          <w:sz w:val="28"/>
          <w:szCs w:val="28"/>
        </w:rPr>
        <w:t>with Precious Metals Buyer</w:t>
      </w:r>
    </w:p>
    <w:p w14:paraId="229CA309" w14:textId="77777777" w:rsidR="00823D79" w:rsidRPr="002A1A1D" w:rsidRDefault="00823D79" w:rsidP="00823D79">
      <w:pPr>
        <w:rPr>
          <w:rFonts w:ascii="Times" w:hAnsi="Times"/>
        </w:rPr>
      </w:pPr>
    </w:p>
    <w:p w14:paraId="6E2756ED" w14:textId="77777777" w:rsidR="00823D79" w:rsidRPr="00F61EBC" w:rsidRDefault="00823D79" w:rsidP="00823D79">
      <w:pPr>
        <w:rPr>
          <w:rFonts w:ascii="Times" w:hAnsi="Times"/>
        </w:rPr>
      </w:pPr>
      <w:r w:rsidRPr="00F61EBC">
        <w:rPr>
          <w:rFonts w:ascii="Times" w:eastAsiaTheme="minorEastAsia" w:hAnsi="Times" w:cs="Times"/>
          <w:b/>
          <w:bCs/>
        </w:rPr>
        <w:t xml:space="preserve">Scottsdale, Arizona </w:t>
      </w:r>
      <w:r w:rsidRPr="00F61EBC">
        <w:rPr>
          <w:rFonts w:ascii="Times" w:eastAsiaTheme="minorEastAsia" w:hAnsi="Times" w:cs="Times New Roman"/>
        </w:rPr>
        <w:t xml:space="preserve">– El Capitan Precious Metals, Inc., (OTC/QB: ECPN) announced today </w:t>
      </w:r>
      <w:r w:rsidRPr="00F61EBC">
        <w:rPr>
          <w:rFonts w:ascii="Times" w:eastAsiaTheme="minorEastAsia" w:hAnsi="Times" w:cs="Cambria"/>
        </w:rPr>
        <w:t xml:space="preserve">that an agreement </w:t>
      </w:r>
      <w:r w:rsidR="001F5F08">
        <w:rPr>
          <w:rFonts w:ascii="Times" w:eastAsiaTheme="minorEastAsia" w:hAnsi="Times" w:cs="Cambria"/>
        </w:rPr>
        <w:t>was</w:t>
      </w:r>
      <w:r w:rsidR="001F5F08" w:rsidRPr="00F61EBC">
        <w:rPr>
          <w:rFonts w:ascii="Times" w:eastAsiaTheme="minorEastAsia" w:hAnsi="Times" w:cs="Cambria"/>
        </w:rPr>
        <w:t xml:space="preserve"> </w:t>
      </w:r>
      <w:r w:rsidRPr="00F61EBC">
        <w:rPr>
          <w:rFonts w:ascii="Times" w:eastAsiaTheme="minorEastAsia" w:hAnsi="Times" w:cs="Cambria"/>
        </w:rPr>
        <w:t xml:space="preserve">executed </w:t>
      </w:r>
      <w:r w:rsidR="001F5F08">
        <w:rPr>
          <w:rFonts w:ascii="Times" w:eastAsiaTheme="minorEastAsia" w:hAnsi="Times" w:cs="Cambria"/>
        </w:rPr>
        <w:t xml:space="preserve">in December </w:t>
      </w:r>
      <w:r w:rsidRPr="00F61EBC">
        <w:rPr>
          <w:rFonts w:ascii="Times" w:eastAsiaTheme="minorEastAsia" w:hAnsi="Times" w:cs="Cambria"/>
        </w:rPr>
        <w:t>for the sale of its precious metal</w:t>
      </w:r>
      <w:r w:rsidR="00F61EBC" w:rsidRPr="00F61EBC">
        <w:rPr>
          <w:rFonts w:ascii="Times" w:eastAsiaTheme="minorEastAsia" w:hAnsi="Times" w:cs="Cambria"/>
        </w:rPr>
        <w:t xml:space="preserve"> hyper-concentrates</w:t>
      </w:r>
      <w:r w:rsidRPr="00F61EBC">
        <w:rPr>
          <w:rFonts w:ascii="Times" w:eastAsiaTheme="minorEastAsia" w:hAnsi="Times" w:cs="Cambria"/>
        </w:rPr>
        <w:t xml:space="preserve">. </w:t>
      </w:r>
      <w:r w:rsidRPr="00F61EBC">
        <w:rPr>
          <w:rFonts w:ascii="Times" w:hAnsi="Times" w:cs="Times New Roman"/>
        </w:rPr>
        <w:t>El Capitan Chairman and CEO</w:t>
      </w:r>
      <w:r w:rsidRPr="00F61EBC">
        <w:rPr>
          <w:rFonts w:ascii="Times" w:eastAsiaTheme="minorEastAsia" w:hAnsi="Times" w:cs="Cambria"/>
        </w:rPr>
        <w:t xml:space="preserve"> John F Stapleton reported that the Company reached a final agreement with </w:t>
      </w:r>
      <w:r w:rsidR="006C0670" w:rsidRPr="00F61EBC">
        <w:rPr>
          <w:rFonts w:ascii="Times" w:eastAsiaTheme="minorEastAsia" w:hAnsi="Times" w:cs="Cambria"/>
        </w:rPr>
        <w:t xml:space="preserve">a </w:t>
      </w:r>
      <w:r w:rsidRPr="00F61EBC">
        <w:rPr>
          <w:rFonts w:ascii="Times" w:eastAsiaTheme="minorEastAsia" w:hAnsi="Times" w:cs="Cambria"/>
        </w:rPr>
        <w:t xml:space="preserve">buyer and </w:t>
      </w:r>
      <w:r w:rsidR="006C0670" w:rsidRPr="00F61EBC">
        <w:rPr>
          <w:rFonts w:ascii="Times" w:eastAsiaTheme="minorEastAsia" w:hAnsi="Times" w:cs="Cambria"/>
        </w:rPr>
        <w:t xml:space="preserve">has </w:t>
      </w:r>
      <w:r w:rsidRPr="00F61EBC">
        <w:rPr>
          <w:rFonts w:ascii="Times" w:eastAsiaTheme="minorEastAsia" w:hAnsi="Times" w:cs="Cambria"/>
        </w:rPr>
        <w:t xml:space="preserve">executed a Purchase Agreement for all </w:t>
      </w:r>
      <w:r w:rsidR="00F61EBC">
        <w:rPr>
          <w:rFonts w:ascii="Times" w:eastAsiaTheme="minorEastAsia" w:hAnsi="Times" w:cs="Cambria"/>
        </w:rPr>
        <w:t xml:space="preserve">remaining </w:t>
      </w:r>
      <w:r w:rsidRPr="00F61EBC">
        <w:rPr>
          <w:rFonts w:ascii="Times" w:hAnsi="Times"/>
        </w:rPr>
        <w:t>hyper-concentrates produced by the Pilot Plant from the concentrate materials stored at the bonded warehouse in Tucson</w:t>
      </w:r>
      <w:r w:rsidR="00D356E1" w:rsidRPr="00F61EBC">
        <w:rPr>
          <w:rFonts w:ascii="Times" w:hAnsi="Times"/>
        </w:rPr>
        <w:t>, Arizona.</w:t>
      </w:r>
    </w:p>
    <w:p w14:paraId="763EA6F3" w14:textId="77777777" w:rsidR="00590663" w:rsidRPr="00F61EBC" w:rsidRDefault="00823D79" w:rsidP="00823D79">
      <w:pPr>
        <w:rPr>
          <w:rFonts w:ascii="Times" w:hAnsi="Times"/>
        </w:rPr>
      </w:pPr>
      <w:r w:rsidRPr="00F61EBC">
        <w:rPr>
          <w:rFonts w:ascii="Times" w:hAnsi="Times"/>
        </w:rPr>
        <w:t xml:space="preserve">This sale </w:t>
      </w:r>
      <w:r w:rsidR="002A1A1D" w:rsidRPr="00F61EBC">
        <w:rPr>
          <w:rFonts w:ascii="Times" w:hAnsi="Times"/>
        </w:rPr>
        <w:t xml:space="preserve">represents </w:t>
      </w:r>
      <w:r w:rsidRPr="00F61EBC">
        <w:rPr>
          <w:rFonts w:ascii="Times" w:hAnsi="Times"/>
        </w:rPr>
        <w:t xml:space="preserve">the last El Capitan Pilot Program activity. It successfully completes the goals of the </w:t>
      </w:r>
      <w:r w:rsidR="006C0670" w:rsidRPr="00F61EBC">
        <w:rPr>
          <w:rFonts w:ascii="Times" w:hAnsi="Times"/>
        </w:rPr>
        <w:t>P</w:t>
      </w:r>
      <w:r w:rsidRPr="00F61EBC">
        <w:rPr>
          <w:rFonts w:ascii="Times" w:hAnsi="Times"/>
        </w:rPr>
        <w:t xml:space="preserve">ilot program, </w:t>
      </w:r>
      <w:r w:rsidR="002A1A1D" w:rsidRPr="00F61EBC">
        <w:rPr>
          <w:rFonts w:ascii="Times" w:hAnsi="Times"/>
        </w:rPr>
        <w:t>as well as</w:t>
      </w:r>
      <w:r w:rsidRPr="00F61EBC">
        <w:rPr>
          <w:rFonts w:ascii="Times" w:hAnsi="Times"/>
        </w:rPr>
        <w:t xml:space="preserve"> </w:t>
      </w:r>
      <w:r w:rsidR="002A1A1D" w:rsidRPr="00F61EBC">
        <w:rPr>
          <w:rFonts w:ascii="Times" w:hAnsi="Times"/>
        </w:rPr>
        <w:t xml:space="preserve">demonstrates </w:t>
      </w:r>
      <w:r w:rsidRPr="00F61EBC">
        <w:rPr>
          <w:rFonts w:ascii="Times" w:hAnsi="Times"/>
        </w:rPr>
        <w:t>several small-scale recoveries, (5</w:t>
      </w:r>
      <w:r w:rsidR="00961E8A" w:rsidRPr="00F61EBC">
        <w:rPr>
          <w:rFonts w:ascii="Times" w:hAnsi="Times"/>
        </w:rPr>
        <w:t>–</w:t>
      </w:r>
      <w:r w:rsidRPr="00F61EBC">
        <w:rPr>
          <w:rFonts w:ascii="Times" w:hAnsi="Times"/>
        </w:rPr>
        <w:t xml:space="preserve">15 pounds of hyper-concentrated material recovery of precious metals) proving the recovery technology. This sale of the remaining hyper-concentrated material to the </w:t>
      </w:r>
      <w:r w:rsidR="00590663" w:rsidRPr="00F61EBC">
        <w:rPr>
          <w:rFonts w:ascii="Times" w:hAnsi="Times"/>
        </w:rPr>
        <w:t>b</w:t>
      </w:r>
      <w:r w:rsidRPr="00F61EBC">
        <w:rPr>
          <w:rFonts w:ascii="Times" w:hAnsi="Times"/>
        </w:rPr>
        <w:t xml:space="preserve">uyer, who will smelt and refine the remaining material, demonstrates recovery and technology </w:t>
      </w:r>
      <w:r w:rsidR="006C0670" w:rsidRPr="00F61EBC">
        <w:rPr>
          <w:rFonts w:ascii="Times" w:hAnsi="Times"/>
        </w:rPr>
        <w:t>on a l</w:t>
      </w:r>
      <w:r w:rsidRPr="00F61EBC">
        <w:rPr>
          <w:rFonts w:ascii="Times" w:hAnsi="Times"/>
        </w:rPr>
        <w:t>arge</w:t>
      </w:r>
      <w:r w:rsidR="00F61EBC">
        <w:rPr>
          <w:rFonts w:ascii="Times" w:hAnsi="Times"/>
        </w:rPr>
        <w:t>r</w:t>
      </w:r>
      <w:r w:rsidRPr="00F61EBC">
        <w:rPr>
          <w:rFonts w:ascii="Times" w:hAnsi="Times"/>
        </w:rPr>
        <w:t xml:space="preserve"> scale. </w:t>
      </w:r>
    </w:p>
    <w:p w14:paraId="5C97A4FF" w14:textId="77777777" w:rsidR="006C0670" w:rsidRPr="00F61EBC" w:rsidRDefault="00590663" w:rsidP="00823D79">
      <w:pPr>
        <w:rPr>
          <w:rStyle w:val="CommentReference"/>
          <w:rFonts w:ascii="Times" w:hAnsi="Times"/>
          <w:sz w:val="22"/>
          <w:szCs w:val="22"/>
        </w:rPr>
      </w:pPr>
      <w:r w:rsidRPr="00F61EBC">
        <w:rPr>
          <w:rFonts w:ascii="Times" w:hAnsi="Times"/>
        </w:rPr>
        <w:t xml:space="preserve">Per the terms of the agreement, </w:t>
      </w:r>
      <w:r w:rsidR="00823D79" w:rsidRPr="00F61EBC">
        <w:rPr>
          <w:rFonts w:ascii="Times" w:hAnsi="Times"/>
        </w:rPr>
        <w:t>“</w:t>
      </w:r>
      <w:r w:rsidR="00B04B85" w:rsidRPr="00F61EBC">
        <w:rPr>
          <w:rFonts w:ascii="Times" w:hAnsi="Times"/>
        </w:rPr>
        <w:t>s</w:t>
      </w:r>
      <w:r w:rsidR="00823D79" w:rsidRPr="00F61EBC">
        <w:rPr>
          <w:rFonts w:ascii="Times" w:hAnsi="Times"/>
        </w:rPr>
        <w:t>ettlement and payment shall be a minimum of 60 days following receipt of material of sampling completion, should representation be utilized.”</w:t>
      </w:r>
      <w:r w:rsidRPr="00F61EBC">
        <w:rPr>
          <w:rFonts w:ascii="Times" w:hAnsi="Times"/>
        </w:rPr>
        <w:t xml:space="preserve"> </w:t>
      </w:r>
      <w:r w:rsidR="00823D79" w:rsidRPr="00F61EBC">
        <w:rPr>
          <w:rFonts w:ascii="Times" w:hAnsi="Times"/>
        </w:rPr>
        <w:t xml:space="preserve">This transaction protocol utilizes an industry standard: </w:t>
      </w:r>
      <w:r w:rsidR="006C0670" w:rsidRPr="00F61EBC">
        <w:rPr>
          <w:rFonts w:ascii="Times" w:hAnsi="Times"/>
        </w:rPr>
        <w:t>U</w:t>
      </w:r>
      <w:r w:rsidR="00823D79" w:rsidRPr="00F61EBC">
        <w:rPr>
          <w:rFonts w:ascii="Times" w:hAnsi="Times"/>
        </w:rPr>
        <w:t xml:space="preserve">pon receipt of the concentrates the </w:t>
      </w:r>
      <w:r w:rsidRPr="00F61EBC">
        <w:rPr>
          <w:rFonts w:ascii="Times" w:hAnsi="Times"/>
        </w:rPr>
        <w:t>b</w:t>
      </w:r>
      <w:r w:rsidR="00823D79" w:rsidRPr="00F61EBC">
        <w:rPr>
          <w:rFonts w:ascii="Times" w:hAnsi="Times"/>
        </w:rPr>
        <w:t xml:space="preserve">uyer will assay the material utilizing an outside representative. This assay will be compared to an independent assay performed by </w:t>
      </w:r>
      <w:r w:rsidR="00F61EBC" w:rsidRPr="00F61EBC">
        <w:rPr>
          <w:rFonts w:ascii="Times" w:hAnsi="Times"/>
        </w:rPr>
        <w:t>E</w:t>
      </w:r>
      <w:r w:rsidR="00F61EBC">
        <w:rPr>
          <w:rFonts w:ascii="Times" w:hAnsi="Times"/>
        </w:rPr>
        <w:t>l Capitan</w:t>
      </w:r>
      <w:r w:rsidR="00823D79" w:rsidRPr="00F61EBC">
        <w:rPr>
          <w:rFonts w:ascii="Times" w:hAnsi="Times"/>
        </w:rPr>
        <w:t xml:space="preserve">. If there is </w:t>
      </w:r>
      <w:r w:rsidRPr="00F61EBC">
        <w:rPr>
          <w:rFonts w:ascii="Times" w:hAnsi="Times"/>
        </w:rPr>
        <w:t xml:space="preserve">a </w:t>
      </w:r>
      <w:r w:rsidR="00823D79" w:rsidRPr="00F61EBC">
        <w:rPr>
          <w:rFonts w:ascii="Times" w:hAnsi="Times"/>
        </w:rPr>
        <w:t xml:space="preserve">significant difference between the two, an independent </w:t>
      </w:r>
      <w:r w:rsidR="00B04B85" w:rsidRPr="00F61EBC">
        <w:rPr>
          <w:rFonts w:ascii="Times" w:hAnsi="Times"/>
        </w:rPr>
        <w:t>umpire</w:t>
      </w:r>
      <w:r w:rsidRPr="00F61EBC">
        <w:rPr>
          <w:rFonts w:ascii="Times" w:hAnsi="Times"/>
        </w:rPr>
        <w:t xml:space="preserve"> </w:t>
      </w:r>
      <w:r w:rsidR="00823D79" w:rsidRPr="00F61EBC">
        <w:rPr>
          <w:rFonts w:ascii="Times" w:hAnsi="Times"/>
        </w:rPr>
        <w:t>will be engaged to resolve the difference.</w:t>
      </w:r>
      <w:r w:rsidR="006C0670" w:rsidRPr="00F61EBC">
        <w:rPr>
          <w:rFonts w:ascii="Times" w:hAnsi="Times"/>
        </w:rPr>
        <w:t xml:space="preserve"> </w:t>
      </w:r>
      <w:r w:rsidR="006C0670" w:rsidRPr="00F61EBC">
        <w:rPr>
          <w:rStyle w:val="CommentReference"/>
          <w:rFonts w:ascii="Times" w:hAnsi="Times"/>
          <w:sz w:val="22"/>
          <w:szCs w:val="22"/>
        </w:rPr>
        <w:t>Both parties agree that, in the event of a dispute or discrepancy, the entity’s valuation closest to the umpire’s will prevail.</w:t>
      </w:r>
    </w:p>
    <w:p w14:paraId="40A1BA0E" w14:textId="77777777" w:rsidR="00823D79" w:rsidRPr="00F61EBC" w:rsidRDefault="00823D79" w:rsidP="00823D79">
      <w:pPr>
        <w:rPr>
          <w:rFonts w:ascii="Times" w:hAnsi="Times"/>
        </w:rPr>
      </w:pPr>
      <w:r w:rsidRPr="00F61EBC">
        <w:rPr>
          <w:rFonts w:ascii="Times" w:hAnsi="Times"/>
        </w:rPr>
        <w:t>The Pilot Program</w:t>
      </w:r>
      <w:r w:rsidR="00223284" w:rsidRPr="00F61EBC">
        <w:rPr>
          <w:rFonts w:ascii="Times" w:hAnsi="Times"/>
        </w:rPr>
        <w:t xml:space="preserve"> </w:t>
      </w:r>
      <w:r w:rsidRPr="00F61EBC">
        <w:rPr>
          <w:rFonts w:ascii="Times" w:hAnsi="Times"/>
        </w:rPr>
        <w:t xml:space="preserve">began with the development and testing of </w:t>
      </w:r>
      <w:r w:rsidR="00223284" w:rsidRPr="00F61EBC">
        <w:rPr>
          <w:rFonts w:ascii="Times" w:hAnsi="Times"/>
        </w:rPr>
        <w:t xml:space="preserve">a </w:t>
      </w:r>
      <w:r w:rsidRPr="00F61EBC">
        <w:rPr>
          <w:rFonts w:ascii="Times" w:hAnsi="Times"/>
        </w:rPr>
        <w:t xml:space="preserve">hyper-concentration device built in China in late 2016 and shipped to the United States in the first calendar quarter of 2017. </w:t>
      </w:r>
      <w:r w:rsidR="00223284" w:rsidRPr="00F61EBC">
        <w:rPr>
          <w:rFonts w:ascii="Times" w:hAnsi="Times"/>
        </w:rPr>
        <w:t xml:space="preserve">The device </w:t>
      </w:r>
      <w:r w:rsidRPr="00F61EBC">
        <w:rPr>
          <w:rFonts w:ascii="Times" w:hAnsi="Times"/>
        </w:rPr>
        <w:t>was installed and modified to operate in the United States in the second calendar quarter of 201</w:t>
      </w:r>
      <w:r w:rsidR="00223284" w:rsidRPr="00F61EBC">
        <w:rPr>
          <w:rFonts w:ascii="Times" w:hAnsi="Times"/>
        </w:rPr>
        <w:t xml:space="preserve">7 </w:t>
      </w:r>
      <w:r w:rsidRPr="00F61EBC">
        <w:rPr>
          <w:rFonts w:ascii="Times" w:hAnsi="Times"/>
        </w:rPr>
        <w:t xml:space="preserve">and has processed all the concentrates from the Tucson warehouse into hyper-concentrates. After considerable experimentation and </w:t>
      </w:r>
      <w:r w:rsidR="00B04B85" w:rsidRPr="00F61EBC">
        <w:rPr>
          <w:rFonts w:ascii="Times" w:hAnsi="Times"/>
        </w:rPr>
        <w:t xml:space="preserve">modifications </w:t>
      </w:r>
      <w:r w:rsidRPr="00F61EBC">
        <w:rPr>
          <w:rFonts w:ascii="Times" w:hAnsi="Times"/>
        </w:rPr>
        <w:t xml:space="preserve">during mid-2017, </w:t>
      </w:r>
      <w:r w:rsidR="00223284" w:rsidRPr="00F61EBC">
        <w:rPr>
          <w:rFonts w:ascii="Times" w:hAnsi="Times"/>
        </w:rPr>
        <w:t>the Compan</w:t>
      </w:r>
      <w:r w:rsidR="00EF47A4">
        <w:rPr>
          <w:rFonts w:ascii="Times" w:hAnsi="Times"/>
        </w:rPr>
        <w:t xml:space="preserve">y </w:t>
      </w:r>
      <w:r w:rsidR="00223284" w:rsidRPr="00F61EBC">
        <w:rPr>
          <w:rFonts w:ascii="Times" w:hAnsi="Times"/>
        </w:rPr>
        <w:t xml:space="preserve">was </w:t>
      </w:r>
      <w:r w:rsidRPr="00F61EBC">
        <w:rPr>
          <w:rFonts w:ascii="Times" w:hAnsi="Times"/>
        </w:rPr>
        <w:t>pleased with the effectiveness of the technology and the end results achieved. The Pilot Program achieved its purp</w:t>
      </w:r>
      <w:bookmarkStart w:id="0" w:name="_GoBack"/>
      <w:bookmarkEnd w:id="0"/>
      <w:r w:rsidRPr="00F61EBC">
        <w:rPr>
          <w:rFonts w:ascii="Times" w:hAnsi="Times"/>
        </w:rPr>
        <w:t>ose</w:t>
      </w:r>
      <w:r w:rsidR="00223284" w:rsidRPr="00F61EBC">
        <w:rPr>
          <w:rFonts w:ascii="Times" w:hAnsi="Times"/>
        </w:rPr>
        <w:t xml:space="preserve"> of </w:t>
      </w:r>
      <w:r w:rsidR="00D356E1" w:rsidRPr="00F61EBC">
        <w:rPr>
          <w:rFonts w:ascii="Times" w:hAnsi="Times"/>
        </w:rPr>
        <w:t>proving the technology</w:t>
      </w:r>
      <w:r w:rsidR="00B04B85" w:rsidRPr="00F61EBC">
        <w:rPr>
          <w:rFonts w:ascii="Times" w:hAnsi="Times"/>
        </w:rPr>
        <w:t xml:space="preserve"> through precious metals recovery</w:t>
      </w:r>
      <w:r w:rsidRPr="00F61EBC">
        <w:rPr>
          <w:rFonts w:ascii="Times" w:hAnsi="Times"/>
        </w:rPr>
        <w:t xml:space="preserve"> as of the end of 2017.  </w:t>
      </w:r>
    </w:p>
    <w:p w14:paraId="176B88C0" w14:textId="77777777" w:rsidR="00823D79" w:rsidRPr="00F61EBC" w:rsidRDefault="00823D79" w:rsidP="00823D79">
      <w:pPr>
        <w:rPr>
          <w:rFonts w:ascii="Times" w:hAnsi="Times"/>
        </w:rPr>
      </w:pPr>
      <w:r w:rsidRPr="00F61EBC">
        <w:rPr>
          <w:rFonts w:ascii="Times" w:hAnsi="Times"/>
        </w:rPr>
        <w:t xml:space="preserve">El Capitan is evaluating all the data generated by the </w:t>
      </w:r>
      <w:r w:rsidR="00223284" w:rsidRPr="00F61EBC">
        <w:rPr>
          <w:rFonts w:ascii="Times" w:hAnsi="Times"/>
        </w:rPr>
        <w:t>P</w:t>
      </w:r>
      <w:r w:rsidRPr="00F61EBC">
        <w:rPr>
          <w:rFonts w:ascii="Times" w:hAnsi="Times"/>
        </w:rPr>
        <w:t>ilot</w:t>
      </w:r>
      <w:r w:rsidR="00223284" w:rsidRPr="00F61EBC">
        <w:rPr>
          <w:rFonts w:ascii="Times" w:hAnsi="Times"/>
        </w:rPr>
        <w:t xml:space="preserve"> Plant</w:t>
      </w:r>
      <w:r w:rsidRPr="00F61EBC">
        <w:rPr>
          <w:rFonts w:ascii="Times" w:hAnsi="Times"/>
        </w:rPr>
        <w:t xml:space="preserve"> to determine the appropriate pathway to a Production Plan.</w:t>
      </w:r>
    </w:p>
    <w:p w14:paraId="1369E32D" w14:textId="77777777" w:rsidR="005655A0" w:rsidRDefault="005655A0" w:rsidP="005655A0">
      <w:pPr>
        <w:rPr>
          <w:rFonts w:ascii="Times New Roman" w:hAnsi="Times New Roman"/>
          <w:color w:val="000000"/>
          <w:sz w:val="24"/>
        </w:rPr>
      </w:pPr>
      <w:bookmarkStart w:id="1" w:name="yiv4269390413yui_3_16_0_ym19_1_151204922"/>
    </w:p>
    <w:bookmarkEnd w:id="1"/>
    <w:p w14:paraId="603CFC61" w14:textId="77777777" w:rsidR="004B4347" w:rsidRPr="00FD6F25" w:rsidRDefault="004B4347" w:rsidP="004B4347">
      <w:pPr>
        <w:pStyle w:val="NoSpacing"/>
        <w:rPr>
          <w:rFonts w:ascii="Times" w:hAnsi="Times" w:cs="Times New Roman"/>
          <w:sz w:val="18"/>
          <w:szCs w:val="18"/>
        </w:rPr>
      </w:pPr>
    </w:p>
    <w:p w14:paraId="1EAAF693" w14:textId="77777777" w:rsidR="004B4347" w:rsidRPr="00FD6F25" w:rsidRDefault="004B4347" w:rsidP="004B4347">
      <w:pPr>
        <w:rPr>
          <w:rFonts w:ascii="Times" w:hAnsi="Times" w:cs="Times New Roman"/>
          <w:sz w:val="18"/>
          <w:szCs w:val="18"/>
        </w:rPr>
      </w:pPr>
      <w:r w:rsidRPr="00FD6F25">
        <w:rPr>
          <w:rFonts w:ascii="Times" w:hAnsi="Times" w:cs="Times New Roman"/>
          <w:sz w:val="18"/>
          <w:szCs w:val="18"/>
          <w:u w:val="single"/>
        </w:rPr>
        <w:t>About El Capitan Precious Metals, Inc.:</w:t>
      </w:r>
      <w:r w:rsidRPr="00FD6F25">
        <w:rPr>
          <w:rFonts w:ascii="Times" w:hAnsi="Times" w:cs="Times New Roman"/>
          <w:sz w:val="18"/>
          <w:szCs w:val="18"/>
        </w:rPr>
        <w:tab/>
      </w:r>
      <w:r w:rsidRPr="00FD6F25">
        <w:rPr>
          <w:rFonts w:ascii="Times" w:hAnsi="Times" w:cs="Times New Roman"/>
          <w:sz w:val="18"/>
          <w:szCs w:val="18"/>
        </w:rPr>
        <w:tab/>
      </w:r>
      <w:r w:rsidRPr="00FD6F25">
        <w:rPr>
          <w:rFonts w:ascii="Times" w:hAnsi="Times" w:cs="Times New Roman"/>
          <w:sz w:val="18"/>
          <w:szCs w:val="18"/>
        </w:rPr>
        <w:tab/>
      </w:r>
      <w:r w:rsidRPr="00FD6F25">
        <w:rPr>
          <w:rFonts w:ascii="Times" w:hAnsi="Times" w:cs="Times New Roman"/>
          <w:sz w:val="18"/>
          <w:szCs w:val="18"/>
        </w:rPr>
        <w:tab/>
      </w:r>
      <w:r w:rsidRPr="00FD6F25">
        <w:rPr>
          <w:rFonts w:ascii="Times" w:hAnsi="Times" w:cs="Times New Roman"/>
          <w:sz w:val="18"/>
          <w:szCs w:val="18"/>
        </w:rPr>
        <w:tab/>
      </w:r>
      <w:r w:rsidRPr="00FD6F25">
        <w:rPr>
          <w:rFonts w:ascii="Times" w:hAnsi="Times" w:cs="Times New Roman"/>
          <w:sz w:val="18"/>
          <w:szCs w:val="18"/>
        </w:rPr>
        <w:tab/>
      </w:r>
      <w:r w:rsidRPr="00FD6F25">
        <w:rPr>
          <w:rFonts w:ascii="Times" w:hAnsi="Times" w:cs="Times New Roman"/>
          <w:sz w:val="18"/>
          <w:szCs w:val="18"/>
        </w:rPr>
        <w:tab/>
      </w:r>
      <w:r w:rsidRPr="00FD6F25">
        <w:rPr>
          <w:rFonts w:ascii="Times" w:hAnsi="Times" w:cs="Times New Roman"/>
          <w:sz w:val="18"/>
          <w:szCs w:val="18"/>
        </w:rPr>
        <w:tab/>
      </w:r>
      <w:r w:rsidRPr="00FD6F25">
        <w:rPr>
          <w:rFonts w:ascii="Times" w:hAnsi="Times" w:cs="Times New Roman"/>
          <w:sz w:val="18"/>
          <w:szCs w:val="18"/>
        </w:rPr>
        <w:tab/>
        <w:t xml:space="preserve">               </w:t>
      </w:r>
    </w:p>
    <w:p w14:paraId="1FC21702" w14:textId="77777777" w:rsidR="004B4347" w:rsidRPr="00FD6F25" w:rsidRDefault="004B4347" w:rsidP="004B4347">
      <w:pPr>
        <w:rPr>
          <w:rFonts w:ascii="Times" w:hAnsi="Times" w:cs="Times New Roman"/>
          <w:sz w:val="18"/>
          <w:szCs w:val="18"/>
          <w:u w:val="single"/>
        </w:rPr>
      </w:pPr>
      <w:r w:rsidRPr="00FD6F25">
        <w:rPr>
          <w:rFonts w:ascii="Times" w:hAnsi="Times" w:cs="Times New Roman"/>
          <w:sz w:val="18"/>
          <w:szCs w:val="18"/>
        </w:rPr>
        <w:t xml:space="preserve">El Capitan Precious Metals, Inc. </w:t>
      </w:r>
      <w:r w:rsidR="00484355" w:rsidRPr="00484355">
        <w:rPr>
          <w:rFonts w:ascii="Times" w:hAnsi="Times" w:cs="Times New Roman"/>
          <w:sz w:val="18"/>
          <w:szCs w:val="18"/>
        </w:rPr>
        <w:t xml:space="preserve">is an exploration stage company </w:t>
      </w:r>
      <w:r w:rsidR="00484355">
        <w:rPr>
          <w:rFonts w:ascii="Times" w:hAnsi="Times" w:cs="Times New Roman"/>
          <w:sz w:val="18"/>
          <w:szCs w:val="18"/>
        </w:rPr>
        <w:t>(</w:t>
      </w:r>
      <w:r w:rsidR="00484355" w:rsidRPr="00484355">
        <w:rPr>
          <w:rFonts w:ascii="Times" w:hAnsi="Times" w:cs="Times New Roman"/>
          <w:sz w:val="18"/>
          <w:szCs w:val="18"/>
        </w:rPr>
        <w:t>as defined by the S</w:t>
      </w:r>
      <w:r w:rsidR="00484355">
        <w:rPr>
          <w:rFonts w:ascii="Times" w:hAnsi="Times" w:cs="Times New Roman"/>
          <w:sz w:val="18"/>
          <w:szCs w:val="18"/>
        </w:rPr>
        <w:t xml:space="preserve">ecurities and Exchange Commission’s </w:t>
      </w:r>
      <w:r w:rsidR="00484355" w:rsidRPr="00484355">
        <w:rPr>
          <w:rFonts w:ascii="Times" w:hAnsi="Times" w:cs="Times New Roman"/>
          <w:sz w:val="18"/>
          <w:szCs w:val="18"/>
        </w:rPr>
        <w:t>Industry Guide 7</w:t>
      </w:r>
      <w:r w:rsidR="00484355">
        <w:rPr>
          <w:rFonts w:ascii="Times" w:hAnsi="Times" w:cs="Times New Roman"/>
          <w:sz w:val="18"/>
          <w:szCs w:val="18"/>
        </w:rPr>
        <w:t>)</w:t>
      </w:r>
      <w:r w:rsidR="00484355" w:rsidRPr="00484355">
        <w:rPr>
          <w:rFonts w:ascii="Times" w:hAnsi="Times" w:cs="Times New Roman"/>
          <w:sz w:val="18"/>
          <w:szCs w:val="18"/>
        </w:rPr>
        <w:t xml:space="preserve"> </w:t>
      </w:r>
      <w:r w:rsidRPr="00FD6F25">
        <w:rPr>
          <w:rFonts w:ascii="Times" w:hAnsi="Times" w:cs="Times New Roman"/>
          <w:sz w:val="18"/>
          <w:szCs w:val="18"/>
        </w:rPr>
        <w:t xml:space="preserve">based in Scottsdale, Arizona that is principally engaged in the </w:t>
      </w:r>
      <w:r w:rsidR="00484355" w:rsidRPr="00484355">
        <w:rPr>
          <w:rFonts w:ascii="Times" w:hAnsi="Times" w:cs="Times New Roman"/>
          <w:sz w:val="18"/>
          <w:szCs w:val="18"/>
        </w:rPr>
        <w:t xml:space="preserve">exploration </w:t>
      </w:r>
      <w:r w:rsidRPr="00FD6F25">
        <w:rPr>
          <w:rFonts w:ascii="Times" w:hAnsi="Times" w:cs="Times New Roman"/>
          <w:sz w:val="18"/>
          <w:szCs w:val="18"/>
        </w:rPr>
        <w:t xml:space="preserve">of precious metals and other minerals. The Company’s primary asset is its wholly owned subsidiary El Capitan, Ltd., an Arizona corporation, which holds the 100% equity interest in the El Capitan property located near Capitan, New Mexico. </w:t>
      </w:r>
      <w:hyperlink r:id="rId5" w:history="1">
        <w:r w:rsidRPr="00FD6F25">
          <w:rPr>
            <w:rFonts w:ascii="Times" w:hAnsi="Times" w:cs="Times New Roman"/>
            <w:sz w:val="18"/>
            <w:szCs w:val="18"/>
            <w:u w:val="single"/>
          </w:rPr>
          <w:t>www.elcapitanpmi.com</w:t>
        </w:r>
      </w:hyperlink>
    </w:p>
    <w:p w14:paraId="73F964A4" w14:textId="77777777" w:rsidR="004B4347" w:rsidRPr="00FD6F25" w:rsidRDefault="004B4347" w:rsidP="004B4347">
      <w:pPr>
        <w:pStyle w:val="NoSpacing"/>
        <w:rPr>
          <w:rFonts w:ascii="Times" w:hAnsi="Times" w:cs="Times New Roman"/>
          <w:sz w:val="18"/>
          <w:szCs w:val="18"/>
        </w:rPr>
      </w:pPr>
      <w:r w:rsidRPr="00FD6F25">
        <w:rPr>
          <w:rFonts w:ascii="Times" w:hAnsi="Times" w:cs="Times New Roman"/>
          <w:sz w:val="18"/>
          <w:szCs w:val="18"/>
        </w:rPr>
        <w:lastRenderedPageBreak/>
        <w:t xml:space="preserve">Forward-Looking Safe Harbor Statement: </w:t>
      </w:r>
    </w:p>
    <w:p w14:paraId="4196DB45" w14:textId="77777777" w:rsidR="004B4347" w:rsidRDefault="004B4347" w:rsidP="004B4347">
      <w:pPr>
        <w:pStyle w:val="NoSpacing"/>
        <w:rPr>
          <w:rFonts w:ascii="Times" w:hAnsi="Times" w:cs="Times New Roman"/>
          <w:sz w:val="18"/>
          <w:szCs w:val="18"/>
        </w:rPr>
      </w:pPr>
      <w:r w:rsidRPr="00FD6F25">
        <w:rPr>
          <w:rFonts w:ascii="Times" w:hAnsi="Times" w:cs="Times New Roman"/>
          <w:sz w:val="18"/>
          <w:szCs w:val="18"/>
        </w:rPr>
        <w:t xml:space="preserve">The statements included in this press release concerning predictions of economic performance and management’s plans and objectives constitute forward-looking statements made pursuant to the safe harbor provisions of Section 21E of the Securities Exchange Act of 1934, as amended, and Section 27A of the Securities Act of 1933, as amended. Forward-looking statements are statements that are not historical facts. Words such as “expect(s),” “feel(s),” “believe(s),” “will,” “may,” “anticipate(s)” and similar expressions are intended to identify forward-looking statements. These statements include, but are not limited to, statements regarding the expected completion, timing and results of metallurgical testing, interpretation of drill results, the geology, grade and continuity of mineral deposits, results of initial feasibility, pre-feasibility and feasibility studies and expectations with respect to the engaging in strategic transactions. All of such statements are subject to risks and uncertainties, many of which are difficult to predict and generally beyond the control of the Company, that could cause actual results to differ materially from those expressed in, or implied or projected by, the forward-looking information and statements.  Specifically, there can be no assurance regarding the timing and terms of any transaction involving the Company or its El Capitan property, or that such a transaction will be completed at all. In addition, there can be no assurance that periodic updates to the </w:t>
      </w:r>
    </w:p>
    <w:p w14:paraId="5366AAED" w14:textId="77777777" w:rsidR="004B4347" w:rsidRDefault="004B4347" w:rsidP="004B4347">
      <w:pPr>
        <w:pStyle w:val="NoSpacing"/>
        <w:rPr>
          <w:rFonts w:ascii="Times" w:hAnsi="Times" w:cs="Times New Roman"/>
          <w:sz w:val="18"/>
          <w:szCs w:val="18"/>
        </w:rPr>
      </w:pPr>
    </w:p>
    <w:p w14:paraId="24B81D2B" w14:textId="77777777" w:rsidR="004B4347" w:rsidRPr="00FD6F25" w:rsidRDefault="004B4347" w:rsidP="004B4347">
      <w:pPr>
        <w:pStyle w:val="NoSpacing"/>
        <w:rPr>
          <w:rFonts w:ascii="Times" w:hAnsi="Times"/>
          <w:sz w:val="18"/>
          <w:szCs w:val="18"/>
        </w:rPr>
      </w:pPr>
      <w:r w:rsidRPr="00FD6F25">
        <w:rPr>
          <w:rFonts w:ascii="Times" w:hAnsi="Times" w:cs="Times New Roman"/>
          <w:sz w:val="18"/>
          <w:szCs w:val="18"/>
        </w:rPr>
        <w:t>Company’s geological technical reports will support the Company’s prior claims regarding the metallurgical value and make-up of the ore on the New Mexico property. Additional risks and uncertainties affecting the Company include, but are not limited to, the possibility that future exploration, development, testing or mining results will not be consistent with past results and/or the Company’s expectations; discrepancies between different types of testing methods, some or all of which may not be industry standard; the ability to mine precious and other minerals on a cost effective basis; the Company’s ability to successfully complete contracts for the sale of its products; fluctuations in world market prices for the Company’s products; the Company’s ability to obtain and maintain regulatory approvals; the Company’s ability to obtain financing for continued operations and/or the commencement of mining activities on satisfactory terms; the Company’s ability to enter into and meet all the conditions to consummate contracts to sell its mining properties that it chooses to list for sale; and other risks and uncertainties described in the Company’s filings from time to time with the Securities and Exchange Commission. Readers are cautioned not to place undue reliance on these forward-looking statements that speak only as of the date hereof, and we do not undertake any obligation to revise and disseminate forward-looking statements to reflect events or circumstances after the date hereof, or to reflect the occurrence of or non-occurrence of any events.</w:t>
      </w:r>
    </w:p>
    <w:p w14:paraId="4643B0A5" w14:textId="77777777" w:rsidR="004B4347" w:rsidRPr="00FD6F25" w:rsidRDefault="004B4347" w:rsidP="004B4347">
      <w:pPr>
        <w:pStyle w:val="NoSpacing"/>
        <w:spacing w:line="320" w:lineRule="exact"/>
        <w:jc w:val="center"/>
        <w:outlineLvl w:val="0"/>
        <w:rPr>
          <w:rFonts w:ascii="Times" w:eastAsiaTheme="minorEastAsia" w:hAnsi="Times" w:cs="Times New Roman"/>
          <w:b/>
          <w:color w:val="FF0000"/>
        </w:rPr>
      </w:pPr>
    </w:p>
    <w:p w14:paraId="2DDC825C" w14:textId="77777777" w:rsidR="00131D11" w:rsidRPr="00FD6F25" w:rsidRDefault="00131D11" w:rsidP="00103C42">
      <w:pPr>
        <w:pStyle w:val="NoSpacing"/>
        <w:spacing w:line="320" w:lineRule="exact"/>
        <w:jc w:val="center"/>
        <w:outlineLvl w:val="0"/>
        <w:rPr>
          <w:rFonts w:ascii="Times" w:eastAsiaTheme="minorEastAsia" w:hAnsi="Times" w:cs="Times New Roman"/>
          <w:b/>
          <w:color w:val="FF0000"/>
        </w:rPr>
      </w:pPr>
    </w:p>
    <w:p w14:paraId="7F81C3C8" w14:textId="77777777" w:rsidR="005074EE" w:rsidRPr="00FD6F25" w:rsidRDefault="005074EE" w:rsidP="003F4216">
      <w:pPr>
        <w:pStyle w:val="NoSpacing"/>
        <w:rPr>
          <w:rFonts w:ascii="Times" w:hAnsi="Times"/>
          <w:sz w:val="18"/>
          <w:szCs w:val="18"/>
        </w:rPr>
      </w:pPr>
    </w:p>
    <w:sectPr w:rsidR="005074EE" w:rsidRPr="00FD6F25" w:rsidSect="00911F3C">
      <w:pgSz w:w="12240" w:h="15840"/>
      <w:pgMar w:top="540" w:right="99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63C"/>
    <w:multiLevelType w:val="hybridMultilevel"/>
    <w:tmpl w:val="A224F0C6"/>
    <w:lvl w:ilvl="0" w:tplc="7B5CFC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FE201D"/>
    <w:multiLevelType w:val="hybridMultilevel"/>
    <w:tmpl w:val="6E505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trackRevisions/>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2"/>
  </w:compat>
  <w:rsids>
    <w:rsidRoot w:val="00A62A5C"/>
    <w:rsid w:val="000019B9"/>
    <w:rsid w:val="000360CD"/>
    <w:rsid w:val="0004368B"/>
    <w:rsid w:val="00046511"/>
    <w:rsid w:val="00061032"/>
    <w:rsid w:val="00064351"/>
    <w:rsid w:val="00072D27"/>
    <w:rsid w:val="00076AC7"/>
    <w:rsid w:val="0009162E"/>
    <w:rsid w:val="0009237E"/>
    <w:rsid w:val="000B2B63"/>
    <w:rsid w:val="000B4218"/>
    <w:rsid w:val="000C6A16"/>
    <w:rsid w:val="000E20F6"/>
    <w:rsid w:val="000E571F"/>
    <w:rsid w:val="000F3940"/>
    <w:rsid w:val="000F679B"/>
    <w:rsid w:val="00103C42"/>
    <w:rsid w:val="001052D0"/>
    <w:rsid w:val="00107A64"/>
    <w:rsid w:val="001158B1"/>
    <w:rsid w:val="001267CB"/>
    <w:rsid w:val="00131D11"/>
    <w:rsid w:val="001336A9"/>
    <w:rsid w:val="00134ED9"/>
    <w:rsid w:val="00144E24"/>
    <w:rsid w:val="00145BAF"/>
    <w:rsid w:val="001610CB"/>
    <w:rsid w:val="00162965"/>
    <w:rsid w:val="00162FE7"/>
    <w:rsid w:val="00167B32"/>
    <w:rsid w:val="00170D48"/>
    <w:rsid w:val="00171E44"/>
    <w:rsid w:val="00177B34"/>
    <w:rsid w:val="00184D95"/>
    <w:rsid w:val="00186C60"/>
    <w:rsid w:val="00187760"/>
    <w:rsid w:val="001A1D85"/>
    <w:rsid w:val="001B4430"/>
    <w:rsid w:val="001D42A8"/>
    <w:rsid w:val="001D580F"/>
    <w:rsid w:val="001D7711"/>
    <w:rsid w:val="001E6C21"/>
    <w:rsid w:val="001E77EB"/>
    <w:rsid w:val="001F19F0"/>
    <w:rsid w:val="001F1A76"/>
    <w:rsid w:val="001F5F08"/>
    <w:rsid w:val="00214B6D"/>
    <w:rsid w:val="00220C25"/>
    <w:rsid w:val="00221B08"/>
    <w:rsid w:val="00223284"/>
    <w:rsid w:val="002274D7"/>
    <w:rsid w:val="00233D04"/>
    <w:rsid w:val="00245F49"/>
    <w:rsid w:val="0024604D"/>
    <w:rsid w:val="00253BF5"/>
    <w:rsid w:val="0026164E"/>
    <w:rsid w:val="00264214"/>
    <w:rsid w:val="00265A42"/>
    <w:rsid w:val="00271748"/>
    <w:rsid w:val="00271F4A"/>
    <w:rsid w:val="00273F89"/>
    <w:rsid w:val="002751D6"/>
    <w:rsid w:val="00277CD4"/>
    <w:rsid w:val="002822A9"/>
    <w:rsid w:val="0028290B"/>
    <w:rsid w:val="00283EDA"/>
    <w:rsid w:val="00286FE3"/>
    <w:rsid w:val="00292A81"/>
    <w:rsid w:val="002958E5"/>
    <w:rsid w:val="002A09E3"/>
    <w:rsid w:val="002A1A1D"/>
    <w:rsid w:val="002B19DE"/>
    <w:rsid w:val="002B4E24"/>
    <w:rsid w:val="002C057B"/>
    <w:rsid w:val="002C2C2C"/>
    <w:rsid w:val="002C43F9"/>
    <w:rsid w:val="002C4702"/>
    <w:rsid w:val="002C6985"/>
    <w:rsid w:val="002C7F0F"/>
    <w:rsid w:val="002D6018"/>
    <w:rsid w:val="002E0C64"/>
    <w:rsid w:val="002E60CA"/>
    <w:rsid w:val="002E77A8"/>
    <w:rsid w:val="002F088C"/>
    <w:rsid w:val="002F1DCD"/>
    <w:rsid w:val="002F6F1C"/>
    <w:rsid w:val="003010AE"/>
    <w:rsid w:val="00307569"/>
    <w:rsid w:val="00311785"/>
    <w:rsid w:val="00312494"/>
    <w:rsid w:val="00316F56"/>
    <w:rsid w:val="00324A2A"/>
    <w:rsid w:val="00332F56"/>
    <w:rsid w:val="00333EAE"/>
    <w:rsid w:val="003412BE"/>
    <w:rsid w:val="0034257F"/>
    <w:rsid w:val="00342586"/>
    <w:rsid w:val="003469DE"/>
    <w:rsid w:val="00362768"/>
    <w:rsid w:val="00367DCB"/>
    <w:rsid w:val="003711F5"/>
    <w:rsid w:val="00373839"/>
    <w:rsid w:val="00383AFD"/>
    <w:rsid w:val="003843BA"/>
    <w:rsid w:val="003872BE"/>
    <w:rsid w:val="00390438"/>
    <w:rsid w:val="003A011A"/>
    <w:rsid w:val="003A66E4"/>
    <w:rsid w:val="003B449F"/>
    <w:rsid w:val="003D470D"/>
    <w:rsid w:val="003D4A3F"/>
    <w:rsid w:val="003D7A4C"/>
    <w:rsid w:val="003E1CA9"/>
    <w:rsid w:val="003F2BDE"/>
    <w:rsid w:val="003F4216"/>
    <w:rsid w:val="003F461F"/>
    <w:rsid w:val="003F4AFA"/>
    <w:rsid w:val="003F603A"/>
    <w:rsid w:val="00406099"/>
    <w:rsid w:val="00407E5A"/>
    <w:rsid w:val="00421241"/>
    <w:rsid w:val="00421F8E"/>
    <w:rsid w:val="00427C49"/>
    <w:rsid w:val="0043631C"/>
    <w:rsid w:val="004420BD"/>
    <w:rsid w:val="00457798"/>
    <w:rsid w:val="00482FED"/>
    <w:rsid w:val="00484355"/>
    <w:rsid w:val="004943CE"/>
    <w:rsid w:val="0049470E"/>
    <w:rsid w:val="004A1A0B"/>
    <w:rsid w:val="004A60E7"/>
    <w:rsid w:val="004B2C32"/>
    <w:rsid w:val="004B4347"/>
    <w:rsid w:val="004B4A5A"/>
    <w:rsid w:val="004C2665"/>
    <w:rsid w:val="004D0E53"/>
    <w:rsid w:val="004D50C2"/>
    <w:rsid w:val="004E6ABC"/>
    <w:rsid w:val="004E7B4F"/>
    <w:rsid w:val="004F77B7"/>
    <w:rsid w:val="0050450F"/>
    <w:rsid w:val="00506D50"/>
    <w:rsid w:val="005074EE"/>
    <w:rsid w:val="00514D47"/>
    <w:rsid w:val="00517797"/>
    <w:rsid w:val="005225DB"/>
    <w:rsid w:val="00524495"/>
    <w:rsid w:val="005306A9"/>
    <w:rsid w:val="00532B45"/>
    <w:rsid w:val="005332C5"/>
    <w:rsid w:val="00536A7F"/>
    <w:rsid w:val="00551FB8"/>
    <w:rsid w:val="0055578B"/>
    <w:rsid w:val="00557AFC"/>
    <w:rsid w:val="005601E8"/>
    <w:rsid w:val="0056041E"/>
    <w:rsid w:val="005655A0"/>
    <w:rsid w:val="00590663"/>
    <w:rsid w:val="005A08C2"/>
    <w:rsid w:val="005A149B"/>
    <w:rsid w:val="005A1B58"/>
    <w:rsid w:val="005B1AFC"/>
    <w:rsid w:val="005C02D0"/>
    <w:rsid w:val="005D5EAE"/>
    <w:rsid w:val="005D70A6"/>
    <w:rsid w:val="005E3235"/>
    <w:rsid w:val="005E4DCC"/>
    <w:rsid w:val="005E52CA"/>
    <w:rsid w:val="0060292D"/>
    <w:rsid w:val="006149F2"/>
    <w:rsid w:val="00620154"/>
    <w:rsid w:val="0063153C"/>
    <w:rsid w:val="0063768E"/>
    <w:rsid w:val="00637A85"/>
    <w:rsid w:val="00644BEC"/>
    <w:rsid w:val="0064519D"/>
    <w:rsid w:val="00650C98"/>
    <w:rsid w:val="00652E36"/>
    <w:rsid w:val="00663516"/>
    <w:rsid w:val="00666332"/>
    <w:rsid w:val="00671CE4"/>
    <w:rsid w:val="00680EE1"/>
    <w:rsid w:val="006932CD"/>
    <w:rsid w:val="00697079"/>
    <w:rsid w:val="006B178E"/>
    <w:rsid w:val="006B3C1E"/>
    <w:rsid w:val="006B6AB3"/>
    <w:rsid w:val="006C0670"/>
    <w:rsid w:val="006C65AD"/>
    <w:rsid w:val="006D05FD"/>
    <w:rsid w:val="006D5E52"/>
    <w:rsid w:val="006E17D8"/>
    <w:rsid w:val="006E2BAA"/>
    <w:rsid w:val="006E2D1B"/>
    <w:rsid w:val="006E62D2"/>
    <w:rsid w:val="006E7760"/>
    <w:rsid w:val="006F3D0E"/>
    <w:rsid w:val="006F630C"/>
    <w:rsid w:val="0070635F"/>
    <w:rsid w:val="00723A41"/>
    <w:rsid w:val="00737B2D"/>
    <w:rsid w:val="00745D22"/>
    <w:rsid w:val="0076559E"/>
    <w:rsid w:val="00766BA7"/>
    <w:rsid w:val="00785410"/>
    <w:rsid w:val="007864D3"/>
    <w:rsid w:val="00791E4E"/>
    <w:rsid w:val="007946C2"/>
    <w:rsid w:val="007A16B2"/>
    <w:rsid w:val="007A39F2"/>
    <w:rsid w:val="007B49D5"/>
    <w:rsid w:val="007C202C"/>
    <w:rsid w:val="007D7457"/>
    <w:rsid w:val="007D7596"/>
    <w:rsid w:val="007E0B52"/>
    <w:rsid w:val="007E74BE"/>
    <w:rsid w:val="0081338B"/>
    <w:rsid w:val="00813A35"/>
    <w:rsid w:val="00823D79"/>
    <w:rsid w:val="00824DDE"/>
    <w:rsid w:val="0083166C"/>
    <w:rsid w:val="00831909"/>
    <w:rsid w:val="008348C9"/>
    <w:rsid w:val="00841FC6"/>
    <w:rsid w:val="00842F24"/>
    <w:rsid w:val="00857C08"/>
    <w:rsid w:val="008639ED"/>
    <w:rsid w:val="0086681A"/>
    <w:rsid w:val="0088714D"/>
    <w:rsid w:val="008915A7"/>
    <w:rsid w:val="00896110"/>
    <w:rsid w:val="008A0928"/>
    <w:rsid w:val="008A473E"/>
    <w:rsid w:val="008A6290"/>
    <w:rsid w:val="008B01D9"/>
    <w:rsid w:val="008B2A32"/>
    <w:rsid w:val="008B504E"/>
    <w:rsid w:val="008E06C8"/>
    <w:rsid w:val="008F3209"/>
    <w:rsid w:val="008F3997"/>
    <w:rsid w:val="00903DA9"/>
    <w:rsid w:val="0090653F"/>
    <w:rsid w:val="00907BD5"/>
    <w:rsid w:val="00911F3C"/>
    <w:rsid w:val="00911F54"/>
    <w:rsid w:val="0091766D"/>
    <w:rsid w:val="0093037E"/>
    <w:rsid w:val="0093423F"/>
    <w:rsid w:val="0093641D"/>
    <w:rsid w:val="0094384C"/>
    <w:rsid w:val="00961E8A"/>
    <w:rsid w:val="00964A60"/>
    <w:rsid w:val="00965A21"/>
    <w:rsid w:val="009676B8"/>
    <w:rsid w:val="00987BB5"/>
    <w:rsid w:val="00987E3F"/>
    <w:rsid w:val="00992F1B"/>
    <w:rsid w:val="00997DD5"/>
    <w:rsid w:val="009C2218"/>
    <w:rsid w:val="009C3A62"/>
    <w:rsid w:val="009C4704"/>
    <w:rsid w:val="009C72E2"/>
    <w:rsid w:val="009E1E54"/>
    <w:rsid w:val="009E624A"/>
    <w:rsid w:val="009F3CDE"/>
    <w:rsid w:val="00A06DF4"/>
    <w:rsid w:val="00A27E42"/>
    <w:rsid w:val="00A31E4C"/>
    <w:rsid w:val="00A33088"/>
    <w:rsid w:val="00A36B0B"/>
    <w:rsid w:val="00A46FC2"/>
    <w:rsid w:val="00A471F3"/>
    <w:rsid w:val="00A507DF"/>
    <w:rsid w:val="00A60AAA"/>
    <w:rsid w:val="00A62A5C"/>
    <w:rsid w:val="00A67882"/>
    <w:rsid w:val="00A70CC8"/>
    <w:rsid w:val="00A7297A"/>
    <w:rsid w:val="00AA66CC"/>
    <w:rsid w:val="00AB6C51"/>
    <w:rsid w:val="00AC1129"/>
    <w:rsid w:val="00AC18D9"/>
    <w:rsid w:val="00AC3291"/>
    <w:rsid w:val="00AD6396"/>
    <w:rsid w:val="00AE05D1"/>
    <w:rsid w:val="00AE73E8"/>
    <w:rsid w:val="00AF03F9"/>
    <w:rsid w:val="00AF25FE"/>
    <w:rsid w:val="00AF353F"/>
    <w:rsid w:val="00AF6E7B"/>
    <w:rsid w:val="00B04B85"/>
    <w:rsid w:val="00B05623"/>
    <w:rsid w:val="00B05872"/>
    <w:rsid w:val="00B06C1D"/>
    <w:rsid w:val="00B1046F"/>
    <w:rsid w:val="00B20FFB"/>
    <w:rsid w:val="00B21D70"/>
    <w:rsid w:val="00B446BC"/>
    <w:rsid w:val="00B50CD3"/>
    <w:rsid w:val="00B5703E"/>
    <w:rsid w:val="00B6001C"/>
    <w:rsid w:val="00B71F9C"/>
    <w:rsid w:val="00B76BBA"/>
    <w:rsid w:val="00B80819"/>
    <w:rsid w:val="00B94EFF"/>
    <w:rsid w:val="00BA038A"/>
    <w:rsid w:val="00BA07DA"/>
    <w:rsid w:val="00BB48E7"/>
    <w:rsid w:val="00BB5FD9"/>
    <w:rsid w:val="00BC4B56"/>
    <w:rsid w:val="00BC7CAB"/>
    <w:rsid w:val="00BD3104"/>
    <w:rsid w:val="00BF1BCC"/>
    <w:rsid w:val="00BF3970"/>
    <w:rsid w:val="00C01F03"/>
    <w:rsid w:val="00C05EF1"/>
    <w:rsid w:val="00C12F04"/>
    <w:rsid w:val="00C176B6"/>
    <w:rsid w:val="00C20E6E"/>
    <w:rsid w:val="00C30B49"/>
    <w:rsid w:val="00C34C22"/>
    <w:rsid w:val="00C43B1C"/>
    <w:rsid w:val="00C477ED"/>
    <w:rsid w:val="00C53283"/>
    <w:rsid w:val="00C569A2"/>
    <w:rsid w:val="00C6318A"/>
    <w:rsid w:val="00C639AB"/>
    <w:rsid w:val="00C71FB1"/>
    <w:rsid w:val="00C739F3"/>
    <w:rsid w:val="00C8288D"/>
    <w:rsid w:val="00C861FB"/>
    <w:rsid w:val="00C9268A"/>
    <w:rsid w:val="00C9392F"/>
    <w:rsid w:val="00CC3BF2"/>
    <w:rsid w:val="00CE3553"/>
    <w:rsid w:val="00CE40AB"/>
    <w:rsid w:val="00CF01FB"/>
    <w:rsid w:val="00CF0C08"/>
    <w:rsid w:val="00CF2720"/>
    <w:rsid w:val="00D04A42"/>
    <w:rsid w:val="00D1725B"/>
    <w:rsid w:val="00D21FB6"/>
    <w:rsid w:val="00D22A93"/>
    <w:rsid w:val="00D272E8"/>
    <w:rsid w:val="00D356E1"/>
    <w:rsid w:val="00D44434"/>
    <w:rsid w:val="00D46F2E"/>
    <w:rsid w:val="00D55A10"/>
    <w:rsid w:val="00D62F0C"/>
    <w:rsid w:val="00D67CFC"/>
    <w:rsid w:val="00D80D82"/>
    <w:rsid w:val="00D84D36"/>
    <w:rsid w:val="00DA5657"/>
    <w:rsid w:val="00DB722E"/>
    <w:rsid w:val="00DC2E94"/>
    <w:rsid w:val="00DC668C"/>
    <w:rsid w:val="00DC6C91"/>
    <w:rsid w:val="00DD200B"/>
    <w:rsid w:val="00DD32E2"/>
    <w:rsid w:val="00DF76E0"/>
    <w:rsid w:val="00E02F90"/>
    <w:rsid w:val="00E1490E"/>
    <w:rsid w:val="00E14DA0"/>
    <w:rsid w:val="00E17887"/>
    <w:rsid w:val="00E4245C"/>
    <w:rsid w:val="00E427A1"/>
    <w:rsid w:val="00E53259"/>
    <w:rsid w:val="00E577A9"/>
    <w:rsid w:val="00E7013C"/>
    <w:rsid w:val="00E73B7F"/>
    <w:rsid w:val="00E74A02"/>
    <w:rsid w:val="00E95EDD"/>
    <w:rsid w:val="00EA007F"/>
    <w:rsid w:val="00EA53FC"/>
    <w:rsid w:val="00EB4FB6"/>
    <w:rsid w:val="00EC6ADE"/>
    <w:rsid w:val="00ED0F1E"/>
    <w:rsid w:val="00EE6E66"/>
    <w:rsid w:val="00EF47A4"/>
    <w:rsid w:val="00F00990"/>
    <w:rsid w:val="00F313CA"/>
    <w:rsid w:val="00F330EB"/>
    <w:rsid w:val="00F41A62"/>
    <w:rsid w:val="00F54D89"/>
    <w:rsid w:val="00F5687F"/>
    <w:rsid w:val="00F6133D"/>
    <w:rsid w:val="00F61EBC"/>
    <w:rsid w:val="00F64935"/>
    <w:rsid w:val="00F65423"/>
    <w:rsid w:val="00F83EA4"/>
    <w:rsid w:val="00F85134"/>
    <w:rsid w:val="00F91011"/>
    <w:rsid w:val="00F92EF5"/>
    <w:rsid w:val="00F966E8"/>
    <w:rsid w:val="00FB0FDC"/>
    <w:rsid w:val="00FB72EF"/>
    <w:rsid w:val="00FD26FB"/>
    <w:rsid w:val="00FD6F25"/>
    <w:rsid w:val="00FD7F9F"/>
    <w:rsid w:val="00FF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720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2A5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A5C"/>
    <w:rPr>
      <w:rFonts w:eastAsiaTheme="minorHAnsi"/>
      <w:sz w:val="22"/>
      <w:szCs w:val="22"/>
    </w:rPr>
  </w:style>
  <w:style w:type="character" w:styleId="CommentReference">
    <w:name w:val="annotation reference"/>
    <w:basedOn w:val="DefaultParagraphFont"/>
    <w:uiPriority w:val="99"/>
    <w:semiHidden/>
    <w:unhideWhenUsed/>
    <w:rsid w:val="00072D27"/>
    <w:rPr>
      <w:sz w:val="18"/>
      <w:szCs w:val="18"/>
    </w:rPr>
  </w:style>
  <w:style w:type="paragraph" w:styleId="CommentText">
    <w:name w:val="annotation text"/>
    <w:basedOn w:val="Normal"/>
    <w:link w:val="CommentTextChar"/>
    <w:uiPriority w:val="99"/>
    <w:semiHidden/>
    <w:unhideWhenUsed/>
    <w:rsid w:val="00072D27"/>
    <w:pPr>
      <w:spacing w:line="240" w:lineRule="auto"/>
    </w:pPr>
    <w:rPr>
      <w:sz w:val="24"/>
      <w:szCs w:val="24"/>
    </w:rPr>
  </w:style>
  <w:style w:type="character" w:customStyle="1" w:styleId="CommentTextChar">
    <w:name w:val="Comment Text Char"/>
    <w:basedOn w:val="DefaultParagraphFont"/>
    <w:link w:val="CommentText"/>
    <w:uiPriority w:val="99"/>
    <w:semiHidden/>
    <w:rsid w:val="00072D27"/>
    <w:rPr>
      <w:rFonts w:eastAsiaTheme="minorHAnsi"/>
    </w:rPr>
  </w:style>
  <w:style w:type="paragraph" w:styleId="CommentSubject">
    <w:name w:val="annotation subject"/>
    <w:basedOn w:val="CommentText"/>
    <w:next w:val="CommentText"/>
    <w:link w:val="CommentSubjectChar"/>
    <w:uiPriority w:val="99"/>
    <w:semiHidden/>
    <w:unhideWhenUsed/>
    <w:rsid w:val="00072D27"/>
    <w:rPr>
      <w:b/>
      <w:bCs/>
      <w:sz w:val="20"/>
      <w:szCs w:val="20"/>
    </w:rPr>
  </w:style>
  <w:style w:type="character" w:customStyle="1" w:styleId="CommentSubjectChar">
    <w:name w:val="Comment Subject Char"/>
    <w:basedOn w:val="CommentTextChar"/>
    <w:link w:val="CommentSubject"/>
    <w:uiPriority w:val="99"/>
    <w:semiHidden/>
    <w:rsid w:val="00072D27"/>
    <w:rPr>
      <w:rFonts w:eastAsiaTheme="minorHAnsi"/>
      <w:b/>
      <w:bCs/>
      <w:sz w:val="20"/>
      <w:szCs w:val="20"/>
    </w:rPr>
  </w:style>
  <w:style w:type="paragraph" w:styleId="BalloonText">
    <w:name w:val="Balloon Text"/>
    <w:basedOn w:val="Normal"/>
    <w:link w:val="BalloonTextChar"/>
    <w:uiPriority w:val="99"/>
    <w:semiHidden/>
    <w:unhideWhenUsed/>
    <w:rsid w:val="00072D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D27"/>
    <w:rPr>
      <w:rFonts w:ascii="Lucida Grande" w:eastAsiaTheme="minorHAnsi" w:hAnsi="Lucida Grande" w:cs="Lucida Grande"/>
      <w:sz w:val="18"/>
      <w:szCs w:val="18"/>
    </w:rPr>
  </w:style>
  <w:style w:type="character" w:styleId="Hyperlink">
    <w:name w:val="Hyperlink"/>
    <w:basedOn w:val="DefaultParagraphFont"/>
    <w:uiPriority w:val="99"/>
    <w:unhideWhenUsed/>
    <w:rsid w:val="004F77B7"/>
    <w:rPr>
      <w:color w:val="0000FF" w:themeColor="hyperlink"/>
      <w:u w:val="single"/>
    </w:rPr>
  </w:style>
  <w:style w:type="paragraph" w:styleId="Revision">
    <w:name w:val="Revision"/>
    <w:hidden/>
    <w:uiPriority w:val="99"/>
    <w:semiHidden/>
    <w:rsid w:val="00286FE3"/>
    <w:rPr>
      <w:rFonts w:eastAsiaTheme="minorHAnsi"/>
      <w:sz w:val="22"/>
      <w:szCs w:val="22"/>
    </w:rPr>
  </w:style>
  <w:style w:type="character" w:styleId="FollowedHyperlink">
    <w:name w:val="FollowedHyperlink"/>
    <w:basedOn w:val="DefaultParagraphFont"/>
    <w:uiPriority w:val="99"/>
    <w:semiHidden/>
    <w:unhideWhenUsed/>
    <w:rsid w:val="00B94EFF"/>
    <w:rPr>
      <w:color w:val="800080" w:themeColor="followedHyperlink"/>
      <w:u w:val="single"/>
    </w:rPr>
  </w:style>
  <w:style w:type="paragraph" w:styleId="ListParagraph">
    <w:name w:val="List Paragraph"/>
    <w:basedOn w:val="Normal"/>
    <w:uiPriority w:val="34"/>
    <w:qFormat/>
    <w:rsid w:val="002E60CA"/>
    <w:pPr>
      <w:ind w:left="720"/>
      <w:contextualSpacing/>
    </w:pPr>
  </w:style>
  <w:style w:type="paragraph" w:customStyle="1" w:styleId="xmsonormal">
    <w:name w:val="x_msonormal"/>
    <w:basedOn w:val="Normal"/>
    <w:rsid w:val="00316F5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31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51435">
      <w:bodyDiv w:val="1"/>
      <w:marLeft w:val="0"/>
      <w:marRight w:val="0"/>
      <w:marTop w:val="0"/>
      <w:marBottom w:val="0"/>
      <w:divBdr>
        <w:top w:val="none" w:sz="0" w:space="0" w:color="auto"/>
        <w:left w:val="none" w:sz="0" w:space="0" w:color="auto"/>
        <w:bottom w:val="none" w:sz="0" w:space="0" w:color="auto"/>
        <w:right w:val="none" w:sz="0" w:space="0" w:color="auto"/>
      </w:divBdr>
    </w:div>
    <w:div w:id="355933557">
      <w:bodyDiv w:val="1"/>
      <w:marLeft w:val="0"/>
      <w:marRight w:val="0"/>
      <w:marTop w:val="0"/>
      <w:marBottom w:val="0"/>
      <w:divBdr>
        <w:top w:val="none" w:sz="0" w:space="0" w:color="auto"/>
        <w:left w:val="none" w:sz="0" w:space="0" w:color="auto"/>
        <w:bottom w:val="none" w:sz="0" w:space="0" w:color="auto"/>
        <w:right w:val="none" w:sz="0" w:space="0" w:color="auto"/>
      </w:divBdr>
    </w:div>
    <w:div w:id="921329899">
      <w:bodyDiv w:val="1"/>
      <w:marLeft w:val="0"/>
      <w:marRight w:val="0"/>
      <w:marTop w:val="0"/>
      <w:marBottom w:val="0"/>
      <w:divBdr>
        <w:top w:val="none" w:sz="0" w:space="0" w:color="auto"/>
        <w:left w:val="none" w:sz="0" w:space="0" w:color="auto"/>
        <w:bottom w:val="none" w:sz="0" w:space="0" w:color="auto"/>
        <w:right w:val="none" w:sz="0" w:space="0" w:color="auto"/>
      </w:divBdr>
    </w:div>
    <w:div w:id="1072004133">
      <w:bodyDiv w:val="1"/>
      <w:marLeft w:val="0"/>
      <w:marRight w:val="0"/>
      <w:marTop w:val="0"/>
      <w:marBottom w:val="0"/>
      <w:divBdr>
        <w:top w:val="none" w:sz="0" w:space="0" w:color="auto"/>
        <w:left w:val="none" w:sz="0" w:space="0" w:color="auto"/>
        <w:bottom w:val="none" w:sz="0" w:space="0" w:color="auto"/>
        <w:right w:val="none" w:sz="0" w:space="0" w:color="auto"/>
      </w:divBdr>
    </w:div>
    <w:div w:id="1649286638">
      <w:bodyDiv w:val="1"/>
      <w:marLeft w:val="0"/>
      <w:marRight w:val="0"/>
      <w:marTop w:val="0"/>
      <w:marBottom w:val="0"/>
      <w:divBdr>
        <w:top w:val="none" w:sz="0" w:space="0" w:color="auto"/>
        <w:left w:val="none" w:sz="0" w:space="0" w:color="auto"/>
        <w:bottom w:val="none" w:sz="0" w:space="0" w:color="auto"/>
        <w:right w:val="none" w:sz="0" w:space="0" w:color="auto"/>
      </w:divBdr>
      <w:divsChild>
        <w:div w:id="403572430">
          <w:marLeft w:val="0"/>
          <w:marRight w:val="0"/>
          <w:marTop w:val="0"/>
          <w:marBottom w:val="0"/>
          <w:divBdr>
            <w:top w:val="none" w:sz="0" w:space="0" w:color="auto"/>
            <w:left w:val="none" w:sz="0" w:space="0" w:color="auto"/>
            <w:bottom w:val="none" w:sz="0" w:space="0" w:color="auto"/>
            <w:right w:val="none" w:sz="0" w:space="0" w:color="auto"/>
          </w:divBdr>
        </w:div>
        <w:div w:id="208032384">
          <w:marLeft w:val="0"/>
          <w:marRight w:val="0"/>
          <w:marTop w:val="0"/>
          <w:marBottom w:val="0"/>
          <w:divBdr>
            <w:top w:val="none" w:sz="0" w:space="0" w:color="auto"/>
            <w:left w:val="none" w:sz="0" w:space="0" w:color="auto"/>
            <w:bottom w:val="none" w:sz="0" w:space="0" w:color="auto"/>
            <w:right w:val="none" w:sz="0" w:space="0" w:color="auto"/>
          </w:divBdr>
        </w:div>
        <w:div w:id="482039324">
          <w:marLeft w:val="0"/>
          <w:marRight w:val="0"/>
          <w:marTop w:val="0"/>
          <w:marBottom w:val="0"/>
          <w:divBdr>
            <w:top w:val="none" w:sz="0" w:space="0" w:color="auto"/>
            <w:left w:val="none" w:sz="0" w:space="0" w:color="auto"/>
            <w:bottom w:val="none" w:sz="0" w:space="0" w:color="auto"/>
            <w:right w:val="none" w:sz="0" w:space="0" w:color="auto"/>
          </w:divBdr>
        </w:div>
        <w:div w:id="502546926">
          <w:marLeft w:val="0"/>
          <w:marRight w:val="0"/>
          <w:marTop w:val="0"/>
          <w:marBottom w:val="0"/>
          <w:divBdr>
            <w:top w:val="none" w:sz="0" w:space="0" w:color="auto"/>
            <w:left w:val="none" w:sz="0" w:space="0" w:color="auto"/>
            <w:bottom w:val="none" w:sz="0" w:space="0" w:color="auto"/>
            <w:right w:val="none" w:sz="0" w:space="0" w:color="auto"/>
          </w:divBdr>
        </w:div>
      </w:divsChild>
    </w:div>
    <w:div w:id="1787894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lcapitanpmi.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2</Pages>
  <Words>946</Words>
  <Characters>5397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MRA</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Gambetta</dc:creator>
  <cp:lastModifiedBy>Microsoft Office User</cp:lastModifiedBy>
  <cp:revision>25</cp:revision>
  <cp:lastPrinted>2017-12-08T02:21:00Z</cp:lastPrinted>
  <dcterms:created xsi:type="dcterms:W3CDTF">2017-11-07T22:59:00Z</dcterms:created>
  <dcterms:modified xsi:type="dcterms:W3CDTF">2018-01-03T17:23:00Z</dcterms:modified>
</cp:coreProperties>
</file>